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788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788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Hill Stephanie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6801 ROCKLEDGE DRIVE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LOCKHEED MARTIN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LMT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2,391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490.8377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12,604.256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Lockheed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Martin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3,840.8539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Salaried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represents the weighted average price for multiple transactions reported on this line. Prices ranged from $490.6000 to $491.1900, inclusive. Reporting Person will provide, upon request by the Commission staff, the Issuer,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Holdings as of reportable transaction date include additional acquisitions through dividend reinvestment.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Stephanie C. Hill, by Kerri R.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38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Morey,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560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6020" TargetMode="External"/><Relationship Id="rId13" Type="http://schemas.openxmlformats.org/officeDocument/2006/relationships/hyperlink" Target="http://www.sec.gov/cgi-bin/browse-edgar?action=getcompany&amp;CIK=0000936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2023-04-21T17:17:42Z</dcterms:created>
  <dcterms:modified xsi:type="dcterms:W3CDTF">2023-04-21T17:17:42Z</dcterms:modified>
</cp:coreProperties>
</file>